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4E" w:rsidRPr="00500D08" w:rsidRDefault="00500D08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  <w:r>
        <w:rPr>
          <w:noProof/>
        </w:rPr>
        <w:drawing>
          <wp:inline distT="0" distB="0" distL="0" distR="0" wp14:anchorId="2BE743B1" wp14:editId="621CA741">
            <wp:extent cx="5785485" cy="8302170"/>
            <wp:effectExtent l="0" t="0" r="5715" b="3810"/>
            <wp:docPr id="2" name="Рисунок 2" descr="D:\Downloads\177918839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wnloads\1779188395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21" cy="835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A4E" w:rsidRDefault="006D3A4E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500D08" w:rsidRDefault="00500D08" w:rsidP="00500D08">
      <w:pPr>
        <w:pStyle w:val="a5"/>
      </w:pPr>
    </w:p>
    <w:p w:rsidR="006D3A4E" w:rsidRDefault="006D3A4E" w:rsidP="006D3A4E">
      <w:pPr>
        <w:shd w:val="clear" w:color="auto" w:fill="FFFFFF"/>
        <w:tabs>
          <w:tab w:val="left" w:pos="3480"/>
        </w:tabs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lastRenderedPageBreak/>
        <w:tab/>
      </w:r>
    </w:p>
    <w:p w:rsidR="006D3A4E" w:rsidRDefault="006D3A4E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</w:p>
    <w:p w:rsidR="006D3A4E" w:rsidRDefault="00500D08" w:rsidP="00500D08">
      <w:pPr>
        <w:shd w:val="clear" w:color="auto" w:fill="FFFFFF"/>
        <w:tabs>
          <w:tab w:val="left" w:pos="5910"/>
        </w:tabs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ab/>
      </w:r>
    </w:p>
    <w:p w:rsidR="006D3A4E" w:rsidRDefault="006D3A4E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5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6 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учебном году в муниципальном бюджетном дошкольном образовательном учреждении</w:t>
      </w: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Тат.Ходяшевский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Экият</w:t>
      </w:r>
      <w:proofErr w:type="spellEnd"/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».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 </w:t>
      </w:r>
    </w:p>
    <w:p w:rsidR="006D3A4E" w:rsidRPr="009D56C3" w:rsidRDefault="006D3A4E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Календарный учебный график разработан в соответствии со следующими нормативными документами:</w:t>
      </w:r>
    </w:p>
    <w:p w:rsidR="006D3A4E" w:rsidRPr="009D56C3" w:rsidRDefault="006D3A4E" w:rsidP="006D3A4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Федеральным законом от 29 декабря 2012 г. № 273-ФЗ «Об образовании в Российской Федерации» (часть 9 статьи 2);</w:t>
      </w:r>
    </w:p>
    <w:p w:rsidR="006D3A4E" w:rsidRPr="009D56C3" w:rsidRDefault="006D3A4E" w:rsidP="006D3A4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Приказом Министерства просвещения Российской Федерации от 31 июля 2020 г. № 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6D3A4E" w:rsidRPr="009D56C3" w:rsidRDefault="006D3A4E" w:rsidP="006D3A4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6D3A4E" w:rsidRPr="009D56C3" w:rsidRDefault="006D3A4E" w:rsidP="006D3A4E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64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Уставом МБДОУ.  </w:t>
      </w:r>
    </w:p>
    <w:p w:rsidR="006D3A4E" w:rsidRPr="009D56C3" w:rsidRDefault="006D3A4E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D3A4E" w:rsidRPr="009D56C3" w:rsidRDefault="006D3A4E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Режим работы ДОУ: 10,5-часовой (с 7.00 – 17.3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0), рабочая неделя состоит из 5 дней, суббота и воскресенье – выходные дни. </w:t>
      </w:r>
    </w:p>
    <w:p w:rsidR="006D3A4E" w:rsidRPr="009D56C3" w:rsidRDefault="006D3A4E" w:rsidP="006D3A4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Продолжительность учебного года составляет </w:t>
      </w:r>
      <w:r w:rsidRPr="00EC351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38</w:t>
      </w:r>
      <w:r w:rsidRPr="009D56C3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недель (1 и 2 полугодия) без учета летнего оздоровительного периода.</w:t>
      </w:r>
    </w:p>
    <w:p w:rsidR="006D3A4E" w:rsidRPr="009D56C3" w:rsidRDefault="006D3A4E" w:rsidP="006D3A4E">
      <w:pPr>
        <w:shd w:val="clear" w:color="auto" w:fill="FFFFFF"/>
        <w:spacing w:after="0" w:line="264" w:lineRule="auto"/>
        <w:jc w:val="righ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9D56C3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 </w:t>
      </w:r>
    </w:p>
    <w:tbl>
      <w:tblPr>
        <w:tblW w:w="95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986"/>
      </w:tblGrid>
      <w:tr w:rsidR="006D3A4E" w:rsidRPr="009D56C3" w:rsidTr="000F073A">
        <w:trPr>
          <w:trHeight w:val="345"/>
        </w:trPr>
        <w:tc>
          <w:tcPr>
            <w:tcW w:w="9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A4E" w:rsidRPr="009D56C3" w:rsidRDefault="006D3A4E" w:rsidP="000F07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b/>
                <w:bCs/>
                <w:color w:val="181818"/>
                <w:sz w:val="26"/>
                <w:szCs w:val="26"/>
                <w:lang w:eastAsia="ru-RU"/>
              </w:rPr>
              <w:t>Режим работы учреждения</w:t>
            </w:r>
          </w:p>
        </w:tc>
      </w:tr>
      <w:tr w:rsidR="006D3A4E" w:rsidRPr="009D56C3" w:rsidTr="000F073A">
        <w:trPr>
          <w:trHeight w:val="270"/>
        </w:trPr>
        <w:tc>
          <w:tcPr>
            <w:tcW w:w="4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A4E" w:rsidRPr="009D56C3" w:rsidRDefault="006D3A4E" w:rsidP="000F07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Продолжительность учебной недели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A4E" w:rsidRPr="009D56C3" w:rsidRDefault="006D3A4E" w:rsidP="000F07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5 дней (с понедельника по пятницу)</w:t>
            </w:r>
          </w:p>
        </w:tc>
      </w:tr>
      <w:tr w:rsidR="006D3A4E" w:rsidRPr="009D56C3" w:rsidTr="000F073A">
        <w:trPr>
          <w:trHeight w:val="240"/>
        </w:trPr>
        <w:tc>
          <w:tcPr>
            <w:tcW w:w="4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A4E" w:rsidRPr="009D56C3" w:rsidRDefault="006D3A4E" w:rsidP="000F07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Время работы возрастных групп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A4E" w:rsidRPr="009D56C3" w:rsidRDefault="006D3A4E" w:rsidP="000F07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 xml:space="preserve">с 7.00 до </w:t>
            </w:r>
            <w:r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17.3</w:t>
            </w: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0 часов</w:t>
            </w:r>
          </w:p>
        </w:tc>
      </w:tr>
      <w:tr w:rsidR="006D3A4E" w:rsidRPr="009D56C3" w:rsidTr="000F073A">
        <w:trPr>
          <w:trHeight w:val="240"/>
        </w:trPr>
        <w:tc>
          <w:tcPr>
            <w:tcW w:w="45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A4E" w:rsidRPr="009D56C3" w:rsidRDefault="006D3A4E" w:rsidP="000F07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 Нерабочие дни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A4E" w:rsidRPr="009D56C3" w:rsidRDefault="006D3A4E" w:rsidP="000F07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</w:pPr>
            <w:r w:rsidRPr="009D56C3"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  <w:lang w:eastAsia="ru-RU"/>
              </w:rPr>
              <w:t>Суббота, воскресенье и праздничные дни</w:t>
            </w:r>
          </w:p>
        </w:tc>
      </w:tr>
    </w:tbl>
    <w:p w:rsidR="006D3A4E" w:rsidRDefault="006D3A4E" w:rsidP="006D3A4E"/>
    <w:p w:rsidR="006D3A4E" w:rsidRDefault="006D3A4E" w:rsidP="006D3A4E"/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</w:p>
    <w:p w:rsidR="006D3A4E" w:rsidRPr="009D56C3" w:rsidRDefault="006D3A4E" w:rsidP="006D3A4E">
      <w:pPr>
        <w:spacing w:after="0"/>
        <w:ind w:firstLine="425"/>
        <w:jc w:val="center"/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</w:pPr>
      <w:r w:rsidRPr="009D56C3">
        <w:rPr>
          <w:rFonts w:ascii="Times New Roman" w:eastAsia="Calibri" w:hAnsi="Times New Roman" w:cs="Calibri"/>
          <w:bCs/>
          <w:kern w:val="2"/>
          <w:sz w:val="26"/>
          <w:szCs w:val="26"/>
          <w:lang w:eastAsia="ar-SA"/>
        </w:rPr>
        <w:lastRenderedPageBreak/>
        <w:t>КАЛЕНДАРНЫЙ УЧЕБНЫЙ ГРАФИК</w:t>
      </w:r>
    </w:p>
    <w:p w:rsidR="006D3A4E" w:rsidRPr="009D56C3" w:rsidRDefault="006D3A4E" w:rsidP="006D3A4E">
      <w:pPr>
        <w:shd w:val="clear" w:color="auto" w:fill="FFFFFF"/>
        <w:tabs>
          <w:tab w:val="left" w:pos="7230"/>
        </w:tabs>
        <w:spacing w:after="0" w:line="240" w:lineRule="auto"/>
        <w:ind w:left="1003" w:hanging="1003"/>
        <w:jc w:val="center"/>
        <w:rPr>
          <w:rFonts w:ascii="Times New Roman" w:eastAsia="Calibri" w:hAnsi="Times New Roman" w:cs="Times New Roman"/>
          <w:spacing w:val="-1"/>
          <w:sz w:val="26"/>
          <w:szCs w:val="26"/>
        </w:rPr>
      </w:pPr>
      <w:proofErr w:type="gramStart"/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>муниципального  бюджетного</w:t>
      </w:r>
      <w:proofErr w:type="gramEnd"/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дошкольного образовательного учреждения </w:t>
      </w:r>
    </w:p>
    <w:p w:rsidR="006D3A4E" w:rsidRPr="009D56C3" w:rsidRDefault="006D3A4E" w:rsidP="006D3A4E">
      <w:pPr>
        <w:shd w:val="clear" w:color="auto" w:fill="FFFFFF"/>
        <w:tabs>
          <w:tab w:val="left" w:pos="7230"/>
        </w:tabs>
        <w:spacing w:after="0" w:line="240" w:lineRule="auto"/>
        <w:ind w:left="1003" w:hanging="1003"/>
        <w:jc w:val="center"/>
        <w:rPr>
          <w:rFonts w:ascii="Times New Roman" w:eastAsia="Calibri" w:hAnsi="Times New Roman" w:cs="Times New Roman"/>
          <w:spacing w:val="-1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spacing w:val="-1"/>
          <w:sz w:val="26"/>
          <w:szCs w:val="26"/>
        </w:rPr>
        <w:t>Тат.Ходяшевский</w:t>
      </w:r>
      <w:proofErr w:type="spellEnd"/>
      <w:r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</w:t>
      </w:r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>детский сад «</w:t>
      </w:r>
      <w:proofErr w:type="spellStart"/>
      <w:r>
        <w:rPr>
          <w:rFonts w:ascii="Times New Roman" w:eastAsia="Calibri" w:hAnsi="Times New Roman" w:cs="Times New Roman"/>
          <w:spacing w:val="-1"/>
          <w:sz w:val="26"/>
          <w:szCs w:val="26"/>
        </w:rPr>
        <w:t>Экият</w:t>
      </w:r>
      <w:proofErr w:type="spellEnd"/>
      <w:r w:rsidRPr="009D56C3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» </w:t>
      </w:r>
    </w:p>
    <w:p w:rsidR="006D3A4E" w:rsidRPr="009D56C3" w:rsidRDefault="006D3A4E" w:rsidP="006D3A4E">
      <w:pPr>
        <w:shd w:val="clear" w:color="auto" w:fill="FFFFFF"/>
        <w:tabs>
          <w:tab w:val="left" w:pos="7230"/>
        </w:tabs>
        <w:spacing w:after="0" w:line="240" w:lineRule="auto"/>
        <w:ind w:left="1003" w:hanging="1003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D56C3">
        <w:rPr>
          <w:rFonts w:ascii="Times New Roman" w:eastAsia="Calibri" w:hAnsi="Times New Roman" w:cs="Times New Roman"/>
          <w:sz w:val="26"/>
          <w:szCs w:val="26"/>
        </w:rPr>
        <w:t>на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9D56C3">
        <w:rPr>
          <w:rFonts w:ascii="Times New Roman" w:eastAsia="Calibri" w:hAnsi="Times New Roman" w:cs="Times New Roman"/>
          <w:sz w:val="26"/>
          <w:szCs w:val="26"/>
        </w:rPr>
        <w:t>-202</w:t>
      </w:r>
      <w:r>
        <w:rPr>
          <w:rFonts w:ascii="Times New Roman" w:eastAsia="Calibri" w:hAnsi="Times New Roman" w:cs="Times New Roman"/>
          <w:sz w:val="26"/>
          <w:szCs w:val="26"/>
        </w:rPr>
        <w:t>6</w:t>
      </w:r>
      <w:r w:rsidRPr="009D56C3">
        <w:rPr>
          <w:rFonts w:ascii="Times New Roman" w:eastAsia="Calibri" w:hAnsi="Times New Roman" w:cs="Times New Roman"/>
          <w:sz w:val="26"/>
          <w:szCs w:val="26"/>
        </w:rPr>
        <w:t xml:space="preserve"> учебный год</w:t>
      </w:r>
    </w:p>
    <w:p w:rsidR="006D3A4E" w:rsidRPr="009D56C3" w:rsidRDefault="006D3A4E" w:rsidP="006D3A4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51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8"/>
        <w:gridCol w:w="1341"/>
        <w:gridCol w:w="1341"/>
        <w:gridCol w:w="668"/>
        <w:gridCol w:w="673"/>
        <w:gridCol w:w="1341"/>
        <w:gridCol w:w="1337"/>
      </w:tblGrid>
      <w:tr w:rsidR="006D3A4E" w:rsidRPr="009D56C3" w:rsidTr="000F073A">
        <w:tc>
          <w:tcPr>
            <w:tcW w:w="1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  <w:tc>
          <w:tcPr>
            <w:tcW w:w="35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Возрастные группы</w:t>
            </w:r>
          </w:p>
        </w:tc>
      </w:tr>
      <w:tr w:rsidR="006D3A4E" w:rsidRPr="009D56C3" w:rsidTr="000F073A">
        <w:tc>
          <w:tcPr>
            <w:tcW w:w="1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Ясельная</w:t>
            </w:r>
            <w:r w:rsidRPr="009D56C3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(1,5</w:t>
            </w:r>
            <w:r w:rsidRPr="009D56C3">
              <w:rPr>
                <w:rFonts w:ascii="Times New Roman" w:eastAsia="Calibri" w:hAnsi="Times New Roman" w:cs="Times New Roman"/>
                <w:b/>
              </w:rPr>
              <w:t>-3года)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Вторая младшая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(3-4 года)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Средняя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(4-5 лет)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Старшая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(5-6 лет)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Подготовительная</w:t>
            </w:r>
          </w:p>
          <w:p w:rsidR="006D3A4E" w:rsidRPr="009D56C3" w:rsidRDefault="006D3A4E" w:rsidP="000F073A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(6-7 лет)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Количество возрастных групп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Начало учебного года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01.09.202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Окончание учебного года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31.08.202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9D56C3">
              <w:rPr>
                <w:rFonts w:ascii="Times New Roman" w:eastAsia="Calibri" w:hAnsi="Times New Roman" w:cs="Times New Roman"/>
              </w:rPr>
              <w:t>г.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Продолжительность учебного года</w:t>
            </w:r>
            <w:r w:rsidRPr="009D56C3">
              <w:rPr>
                <w:rFonts w:ascii="Times New Roman" w:eastAsia="Calibri" w:hAnsi="Times New Roman" w:cs="Times New Roman"/>
                <w:b/>
                <w:vertAlign w:val="superscript"/>
              </w:rPr>
              <w:t>1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 (всего недель)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в том числе: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51</w:t>
            </w:r>
          </w:p>
        </w:tc>
      </w:tr>
      <w:tr w:rsidR="006D3A4E" w:rsidRPr="009D56C3" w:rsidTr="000F073A">
        <w:trPr>
          <w:trHeight w:val="297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1 полугодие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17</w:t>
            </w:r>
          </w:p>
        </w:tc>
      </w:tr>
      <w:tr w:rsidR="006D3A4E" w:rsidRPr="009D56C3" w:rsidTr="000F073A">
        <w:trPr>
          <w:trHeight w:val="288"/>
        </w:trPr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2 полугодие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Летний оздоровительный период 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 xml:space="preserve"> года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Продолжительность учебной недели (дни)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Форма организованной образовательной деятельности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77" w:right="-144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ind w:left="-133" w:right="-101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Занятие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Продолжительность занятия (мин)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77" w:right="-144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33" w:right="-101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15 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20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08" w:right="-107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25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30 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08" w:right="-3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Дневная суммарная образовательная нагрузка </w:t>
            </w:r>
            <w:r w:rsidRPr="009D56C3">
              <w:rPr>
                <w:rFonts w:ascii="Times New Roman" w:eastAsia="Calibri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20 мин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30 мин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40 мин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ind w:left="-14" w:right="-1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9D56C3">
              <w:rPr>
                <w:rFonts w:ascii="Times New Roman" w:eastAsia="Calibri" w:hAnsi="Times New Roman" w:cs="Times New Roman"/>
                <w:sz w:val="20"/>
              </w:rPr>
              <w:t xml:space="preserve">50 мин </w:t>
            </w:r>
          </w:p>
          <w:p w:rsidR="006D3A4E" w:rsidRPr="009D56C3" w:rsidRDefault="006D3A4E" w:rsidP="000F073A">
            <w:pPr>
              <w:spacing w:after="0" w:line="240" w:lineRule="auto"/>
              <w:ind w:left="-14" w:right="-18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90 мин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Недельная образовательная нагрузка в основной период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 01.09.202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9D56C3">
              <w:rPr>
                <w:rFonts w:ascii="Times New Roman" w:eastAsia="Calibri" w:hAnsi="Times New Roman" w:cs="Times New Roman"/>
                <w:b/>
              </w:rPr>
              <w:t>г.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по 31.05.202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 xml:space="preserve">г. 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(кол-во занятий / минут)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/ 100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/ 150 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 xml:space="preserve">10 / 200 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14 / 350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15 / 450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Недельная образовательная нагрузка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с 01.06.202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>г.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по 31.08.202</w:t>
            </w: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Pr="009D56C3">
              <w:rPr>
                <w:rFonts w:ascii="Times New Roman" w:eastAsia="Calibri" w:hAnsi="Times New Roman" w:cs="Times New Roman"/>
                <w:b/>
              </w:rPr>
              <w:t>г.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(кол-во НОД / часов)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7 / 70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7 / 105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8 / 160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9 / 225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9 / 270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 xml:space="preserve">Регламентирование образовательного процесса 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(половина дня)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1, 2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1,2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6C3">
              <w:rPr>
                <w:rFonts w:ascii="Times New Roman" w:eastAsia="Calibri" w:hAnsi="Times New Roman" w:cs="Times New Roman"/>
              </w:rPr>
              <w:t>половина дня</w:t>
            </w:r>
          </w:p>
        </w:tc>
      </w:tr>
      <w:tr w:rsidR="006D3A4E" w:rsidRPr="009D56C3" w:rsidTr="000F073A"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56C3">
              <w:rPr>
                <w:rFonts w:ascii="Times New Roman" w:eastAsia="Calibri" w:hAnsi="Times New Roman" w:cs="Times New Roman"/>
                <w:b/>
              </w:rPr>
              <w:t>Праздничные и выходные дни</w:t>
            </w:r>
          </w:p>
        </w:tc>
        <w:tc>
          <w:tcPr>
            <w:tcW w:w="17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3A4E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03.11-04.11.2025</w:t>
            </w:r>
          </w:p>
          <w:p w:rsidR="006D3A4E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31.12.2025-11.01.2026</w:t>
            </w:r>
          </w:p>
          <w:p w:rsidR="006D3A4E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23.02.2026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09.03.2026</w:t>
            </w:r>
          </w:p>
        </w:tc>
        <w:tc>
          <w:tcPr>
            <w:tcW w:w="17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A4E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01.05.2026</w:t>
            </w:r>
          </w:p>
          <w:p w:rsidR="006D3A4E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11.05.2026</w:t>
            </w:r>
          </w:p>
          <w:p w:rsidR="006D3A4E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12.06.2026</w:t>
            </w:r>
          </w:p>
          <w:p w:rsidR="006D3A4E" w:rsidRPr="009D56C3" w:rsidRDefault="006D3A4E" w:rsidP="000F07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4D478B" w:rsidRDefault="004D478B">
      <w:bookmarkStart w:id="0" w:name="_GoBack"/>
      <w:bookmarkEnd w:id="0"/>
    </w:p>
    <w:sectPr w:rsidR="004D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4E"/>
    <w:rsid w:val="004D478B"/>
    <w:rsid w:val="00500D08"/>
    <w:rsid w:val="006D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F1F3"/>
  <w15:chartTrackingRefBased/>
  <w15:docId w15:val="{6A7C31AA-9341-4A51-BDD7-AE08ECB3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A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4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0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Ekiyat</dc:creator>
  <cp:keywords/>
  <dc:description/>
  <cp:lastModifiedBy>Ekiyat</cp:lastModifiedBy>
  <cp:revision>1</cp:revision>
  <cp:lastPrinted>2026-05-19T10:42:00Z</cp:lastPrinted>
  <dcterms:created xsi:type="dcterms:W3CDTF">2026-05-19T10:28:00Z</dcterms:created>
  <dcterms:modified xsi:type="dcterms:W3CDTF">2026-05-19T10:49:00Z</dcterms:modified>
</cp:coreProperties>
</file>